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06402" w14:textId="77777777" w:rsidR="009E402D" w:rsidRPr="00506B8F" w:rsidRDefault="009E402D" w:rsidP="000B3185">
      <w:pPr>
        <w:spacing w:after="0" w:line="240" w:lineRule="auto"/>
        <w:ind w:firstLine="709"/>
        <w:jc w:val="right"/>
        <w:rPr>
          <w:rFonts w:ascii="Times New Roman" w:hAnsi="Times New Roman" w:cs="Times New Roman"/>
          <w:b/>
          <w:sz w:val="24"/>
          <w:szCs w:val="24"/>
        </w:rPr>
      </w:pPr>
      <w:r w:rsidRPr="00DB304C">
        <w:rPr>
          <w:rFonts w:ascii="Times New Roman" w:hAnsi="Times New Roman" w:cs="Times New Roman"/>
          <w:b/>
          <w:sz w:val="24"/>
          <w:szCs w:val="24"/>
        </w:rPr>
        <w:t xml:space="preserve">Приложение № </w:t>
      </w:r>
      <w:r w:rsidRPr="00506B8F">
        <w:rPr>
          <w:rFonts w:ascii="Times New Roman" w:hAnsi="Times New Roman" w:cs="Times New Roman"/>
          <w:b/>
          <w:sz w:val="24"/>
          <w:szCs w:val="24"/>
        </w:rPr>
        <w:t>5</w:t>
      </w:r>
      <w:r w:rsidR="009D1D38" w:rsidRPr="00506B8F">
        <w:rPr>
          <w:rFonts w:ascii="Times New Roman" w:hAnsi="Times New Roman" w:cs="Times New Roman"/>
          <w:b/>
          <w:sz w:val="24"/>
          <w:szCs w:val="24"/>
        </w:rPr>
        <w:t xml:space="preserve"> </w:t>
      </w:r>
    </w:p>
    <w:p w14:paraId="0F298BE1" w14:textId="77777777" w:rsidR="009E402D" w:rsidRPr="00DB304C" w:rsidRDefault="009E402D" w:rsidP="009E402D">
      <w:pPr>
        <w:spacing w:after="0" w:line="240" w:lineRule="auto"/>
        <w:ind w:firstLine="709"/>
        <w:jc w:val="both"/>
        <w:rPr>
          <w:rFonts w:ascii="Times New Roman" w:hAnsi="Times New Roman" w:cs="Times New Roman"/>
          <w:sz w:val="24"/>
          <w:szCs w:val="24"/>
        </w:rPr>
      </w:pPr>
    </w:p>
    <w:p w14:paraId="47E7E079" w14:textId="77777777" w:rsidR="009D1D38" w:rsidRPr="00DB304C" w:rsidRDefault="009D1D38" w:rsidP="009E402D">
      <w:pPr>
        <w:spacing w:after="0" w:line="240" w:lineRule="auto"/>
        <w:ind w:firstLine="709"/>
        <w:jc w:val="center"/>
        <w:rPr>
          <w:rFonts w:ascii="Times New Roman" w:hAnsi="Times New Roman" w:cs="Times New Roman"/>
          <w:b/>
          <w:sz w:val="24"/>
          <w:szCs w:val="24"/>
        </w:rPr>
      </w:pPr>
      <w:r w:rsidRPr="00DB304C">
        <w:rPr>
          <w:rFonts w:ascii="Times New Roman" w:hAnsi="Times New Roman" w:cs="Times New Roman"/>
          <w:b/>
          <w:sz w:val="24"/>
          <w:szCs w:val="24"/>
        </w:rPr>
        <w:t xml:space="preserve">Требования к содержанию и составу заявки </w:t>
      </w:r>
      <w:r w:rsidR="000B3185">
        <w:rPr>
          <w:rFonts w:ascii="Times New Roman" w:hAnsi="Times New Roman" w:cs="Times New Roman"/>
          <w:b/>
          <w:sz w:val="24"/>
          <w:szCs w:val="24"/>
        </w:rPr>
        <w:t xml:space="preserve">и </w:t>
      </w:r>
      <w:r w:rsidR="000B3185" w:rsidRPr="00506B8F">
        <w:rPr>
          <w:rFonts w:ascii="Times New Roman" w:hAnsi="Times New Roman" w:cs="Times New Roman"/>
          <w:b/>
          <w:sz w:val="24"/>
          <w:szCs w:val="24"/>
        </w:rPr>
        <w:t>инструкция по ее заполнению</w:t>
      </w:r>
    </w:p>
    <w:p w14:paraId="259B6277" w14:textId="77777777" w:rsidR="00363B9A" w:rsidRDefault="00363B9A" w:rsidP="00363B9A">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551D4745" w14:textId="77777777" w:rsidR="009D1D38" w:rsidRPr="00363B9A" w:rsidRDefault="003028F7" w:rsidP="00363B9A">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63B9A">
        <w:rPr>
          <w:rFonts w:ascii="Times New Roman" w:eastAsia="Times New Roman" w:hAnsi="Times New Roman" w:cs="Times New Roman"/>
          <w:b/>
          <w:sz w:val="24"/>
          <w:szCs w:val="24"/>
          <w:lang w:eastAsia="ru-RU"/>
        </w:rPr>
        <w:t>З</w:t>
      </w:r>
      <w:r w:rsidR="009D1D38" w:rsidRPr="00363B9A">
        <w:rPr>
          <w:rFonts w:ascii="Times New Roman" w:eastAsia="Times New Roman" w:hAnsi="Times New Roman" w:cs="Times New Roman"/>
          <w:b/>
          <w:sz w:val="24"/>
          <w:szCs w:val="24"/>
          <w:lang w:eastAsia="ru-RU"/>
        </w:rPr>
        <w:t>аявк</w:t>
      </w:r>
      <w:r w:rsidR="00FE62F2" w:rsidRPr="00363B9A">
        <w:rPr>
          <w:rFonts w:ascii="Times New Roman" w:eastAsia="Times New Roman" w:hAnsi="Times New Roman" w:cs="Times New Roman"/>
          <w:b/>
          <w:sz w:val="24"/>
          <w:szCs w:val="24"/>
          <w:lang w:eastAsia="ru-RU"/>
        </w:rPr>
        <w:t>а</w:t>
      </w:r>
      <w:r w:rsidRPr="00363B9A">
        <w:rPr>
          <w:rFonts w:ascii="Times New Roman" w:eastAsia="Times New Roman" w:hAnsi="Times New Roman" w:cs="Times New Roman"/>
          <w:b/>
          <w:sz w:val="24"/>
          <w:szCs w:val="24"/>
          <w:lang w:eastAsia="ru-RU"/>
        </w:rPr>
        <w:t xml:space="preserve"> на участие в закупке</w:t>
      </w:r>
      <w:r w:rsidR="009D1D38" w:rsidRPr="00363B9A">
        <w:rPr>
          <w:rFonts w:ascii="Times New Roman" w:eastAsia="Times New Roman" w:hAnsi="Times New Roman" w:cs="Times New Roman"/>
          <w:b/>
          <w:sz w:val="24"/>
          <w:szCs w:val="24"/>
          <w:lang w:eastAsia="ru-RU"/>
        </w:rPr>
        <w:t xml:space="preserve"> должна содержать</w:t>
      </w:r>
      <w:r w:rsidR="009D1D38" w:rsidRPr="00363B9A">
        <w:rPr>
          <w:rFonts w:ascii="Times New Roman" w:eastAsia="Times New Roman" w:hAnsi="Times New Roman" w:cs="Times New Roman"/>
          <w:sz w:val="24"/>
          <w:szCs w:val="24"/>
          <w:lang w:eastAsia="ru-RU"/>
        </w:rPr>
        <w:t>:</w:t>
      </w:r>
      <w:r w:rsidR="009D1D38" w:rsidRPr="00363B9A">
        <w:rPr>
          <w:rFonts w:ascii="Times New Roman" w:eastAsia="Times New Roman" w:hAnsi="Times New Roman" w:cs="Times New Roman"/>
          <w:b/>
          <w:sz w:val="24"/>
          <w:szCs w:val="24"/>
          <w:lang w:eastAsia="ru-RU"/>
        </w:rPr>
        <w:t xml:space="preserve"> </w:t>
      </w:r>
    </w:p>
    <w:p w14:paraId="5F440C50" w14:textId="77777777" w:rsidR="00AB3D2B" w:rsidRDefault="00AB3D2B" w:rsidP="00363B9A">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Раздел 1. Информация и документы, направляемые в составе заявки на участие в закупке:</w:t>
      </w:r>
    </w:p>
    <w:p w14:paraId="509948A1" w14:textId="77777777" w:rsidR="009844EF" w:rsidRDefault="009844EF" w:rsidP="000B6167">
      <w:pPr>
        <w:autoSpaceDE w:val="0"/>
        <w:autoSpaceDN w:val="0"/>
        <w:adjustRightInd w:val="0"/>
        <w:spacing w:after="0" w:line="240" w:lineRule="auto"/>
        <w:ind w:firstLine="709"/>
        <w:jc w:val="both"/>
        <w:rPr>
          <w:rFonts w:ascii="Times New Roman" w:hAnsi="Times New Roman" w:cs="Times New Roman"/>
          <w:b/>
          <w:bCs/>
          <w:sz w:val="24"/>
          <w:szCs w:val="24"/>
        </w:rPr>
      </w:pPr>
    </w:p>
    <w:p w14:paraId="23843416" w14:textId="77777777" w:rsidR="000B6167" w:rsidRDefault="00F80034" w:rsidP="000B6167">
      <w:pPr>
        <w:autoSpaceDE w:val="0"/>
        <w:autoSpaceDN w:val="0"/>
        <w:adjustRightInd w:val="0"/>
        <w:spacing w:after="0" w:line="240" w:lineRule="auto"/>
        <w:ind w:firstLine="709"/>
        <w:jc w:val="both"/>
        <w:rPr>
          <w:rFonts w:ascii="Times New Roman" w:hAnsi="Times New Roman" w:cs="Times New Roman"/>
          <w:bCs/>
          <w:i/>
          <w:sz w:val="24"/>
          <w:szCs w:val="24"/>
        </w:rPr>
      </w:pPr>
      <w:r>
        <w:rPr>
          <w:rFonts w:ascii="Times New Roman" w:hAnsi="Times New Roman" w:cs="Times New Roman"/>
          <w:b/>
          <w:bCs/>
          <w:sz w:val="24"/>
          <w:szCs w:val="24"/>
        </w:rPr>
        <w:t>1</w:t>
      </w:r>
      <w:r w:rsidR="009C04C8" w:rsidRPr="00604701">
        <w:rPr>
          <w:rFonts w:ascii="Times New Roman" w:hAnsi="Times New Roman" w:cs="Times New Roman"/>
          <w:b/>
          <w:bCs/>
          <w:sz w:val="24"/>
          <w:szCs w:val="24"/>
        </w:rPr>
        <w:t>. Декларация о соответствии участника закупки требованиям</w:t>
      </w:r>
      <w:r w:rsidR="009C04C8" w:rsidRPr="00604701">
        <w:rPr>
          <w:rFonts w:ascii="Times New Roman" w:hAnsi="Times New Roman" w:cs="Times New Roman"/>
          <w:bCs/>
          <w:sz w:val="24"/>
          <w:szCs w:val="24"/>
        </w:rPr>
        <w:t xml:space="preserve">, установленным </w:t>
      </w:r>
      <w:hyperlink r:id="rId5" w:history="1">
        <w:r w:rsidR="009C04C8" w:rsidRPr="00604701">
          <w:rPr>
            <w:rFonts w:ascii="Times New Roman" w:hAnsi="Times New Roman" w:cs="Times New Roman"/>
            <w:bCs/>
            <w:sz w:val="24"/>
            <w:szCs w:val="24"/>
          </w:rPr>
          <w:t>пунктами 3</w:t>
        </w:r>
      </w:hyperlink>
      <w:r w:rsidR="009C04C8" w:rsidRPr="00604701">
        <w:rPr>
          <w:rFonts w:ascii="Times New Roman" w:hAnsi="Times New Roman" w:cs="Times New Roman"/>
          <w:bCs/>
          <w:sz w:val="24"/>
          <w:szCs w:val="24"/>
        </w:rPr>
        <w:t xml:space="preserve"> - </w:t>
      </w:r>
      <w:hyperlink r:id="rId6" w:history="1">
        <w:r w:rsidR="009C04C8" w:rsidRPr="00604701">
          <w:rPr>
            <w:rFonts w:ascii="Times New Roman" w:hAnsi="Times New Roman" w:cs="Times New Roman"/>
            <w:bCs/>
            <w:sz w:val="24"/>
            <w:szCs w:val="24"/>
          </w:rPr>
          <w:t>5</w:t>
        </w:r>
      </w:hyperlink>
      <w:r w:rsidR="009C04C8" w:rsidRPr="00604701">
        <w:rPr>
          <w:rFonts w:ascii="Times New Roman" w:hAnsi="Times New Roman" w:cs="Times New Roman"/>
          <w:bCs/>
          <w:sz w:val="24"/>
          <w:szCs w:val="24"/>
        </w:rPr>
        <w:t xml:space="preserve">, </w:t>
      </w:r>
      <w:hyperlink r:id="rId7" w:history="1">
        <w:r w:rsidR="009C04C8" w:rsidRPr="00604701">
          <w:rPr>
            <w:rFonts w:ascii="Times New Roman" w:hAnsi="Times New Roman" w:cs="Times New Roman"/>
            <w:bCs/>
            <w:sz w:val="24"/>
            <w:szCs w:val="24"/>
          </w:rPr>
          <w:t>7</w:t>
        </w:r>
      </w:hyperlink>
      <w:r w:rsidR="009C04C8" w:rsidRPr="00604701">
        <w:rPr>
          <w:rFonts w:ascii="Times New Roman" w:hAnsi="Times New Roman" w:cs="Times New Roman"/>
          <w:bCs/>
          <w:sz w:val="24"/>
          <w:szCs w:val="24"/>
        </w:rPr>
        <w:t xml:space="preserve"> - </w:t>
      </w:r>
      <w:hyperlink r:id="rId8" w:history="1">
        <w:r w:rsidR="009C04C8" w:rsidRPr="00604701">
          <w:rPr>
            <w:rFonts w:ascii="Times New Roman" w:hAnsi="Times New Roman" w:cs="Times New Roman"/>
            <w:bCs/>
            <w:sz w:val="24"/>
            <w:szCs w:val="24"/>
          </w:rPr>
          <w:t>11 части 1 статьи 31</w:t>
        </w:r>
      </w:hyperlink>
      <w:r w:rsidR="009C04C8" w:rsidRPr="00604701">
        <w:rPr>
          <w:rFonts w:ascii="Times New Roman" w:hAnsi="Times New Roman" w:cs="Times New Roman"/>
          <w:bCs/>
          <w:sz w:val="24"/>
          <w:szCs w:val="24"/>
        </w:rPr>
        <w:t xml:space="preserve"> Федерального закона</w:t>
      </w:r>
      <w:r w:rsidR="009C04C8" w:rsidRPr="00604701">
        <w:rPr>
          <w:rFonts w:ascii="Times New Roman" w:hAnsi="Times New Roman" w:cs="Times New Roman"/>
          <w:sz w:val="24"/>
          <w:szCs w:val="24"/>
        </w:rPr>
        <w:t xml:space="preserve"> от 05.04.2013 </w:t>
      </w:r>
      <w:r w:rsidR="00031ADA">
        <w:rPr>
          <w:rFonts w:ascii="Times New Roman" w:hAnsi="Times New Roman" w:cs="Times New Roman"/>
          <w:sz w:val="24"/>
          <w:szCs w:val="24"/>
        </w:rPr>
        <w:t>№</w:t>
      </w:r>
      <w:r w:rsidR="009C04C8" w:rsidRPr="00604701">
        <w:rPr>
          <w:rFonts w:ascii="Times New Roman" w:hAnsi="Times New Roman" w:cs="Times New Roman"/>
          <w:sz w:val="24"/>
          <w:szCs w:val="24"/>
        </w:rPr>
        <w:t xml:space="preserve"> 44-ФЗ</w:t>
      </w:r>
      <w:r w:rsidR="00A60967">
        <w:rPr>
          <w:rFonts w:ascii="Times New Roman" w:hAnsi="Times New Roman" w:cs="Times New Roman"/>
          <w:sz w:val="24"/>
          <w:szCs w:val="24"/>
        </w:rPr>
        <w:t xml:space="preserve"> </w:t>
      </w:r>
      <w:r w:rsidR="00A60967" w:rsidRPr="003707CB">
        <w:rPr>
          <w:rFonts w:ascii="Times New Roman" w:hAnsi="Times New Roman" w:cs="Times New Roman"/>
          <w:i/>
          <w:sz w:val="24"/>
          <w:szCs w:val="24"/>
        </w:rPr>
        <w:t>(приложение № 6 «Декларация о соответствии участника закупки</w:t>
      </w:r>
      <w:r w:rsidR="00A60967" w:rsidRPr="003707CB">
        <w:rPr>
          <w:rFonts w:ascii="Times New Roman" w:hAnsi="Times New Roman" w:cs="Times New Roman"/>
          <w:bCs/>
          <w:i/>
          <w:sz w:val="24"/>
          <w:szCs w:val="24"/>
        </w:rPr>
        <w:t xml:space="preserve"> </w:t>
      </w:r>
      <w:r w:rsidR="00A60967" w:rsidRPr="003707CB">
        <w:rPr>
          <w:rFonts w:ascii="Times New Roman" w:hAnsi="Times New Roman" w:cs="Times New Roman"/>
          <w:i/>
          <w:sz w:val="24"/>
          <w:szCs w:val="24"/>
        </w:rPr>
        <w:t>требованиям, установленным пунктами 3 - 5, 7</w:t>
      </w:r>
      <w:r w:rsidR="00EB3BA1">
        <w:rPr>
          <w:rFonts w:ascii="Times New Roman" w:hAnsi="Times New Roman" w:cs="Times New Roman"/>
          <w:i/>
          <w:sz w:val="24"/>
          <w:szCs w:val="24"/>
        </w:rPr>
        <w:t xml:space="preserve"> </w:t>
      </w:r>
      <w:r w:rsidR="00A60967" w:rsidRPr="003707CB">
        <w:rPr>
          <w:rFonts w:ascii="Times New Roman" w:hAnsi="Times New Roman" w:cs="Times New Roman"/>
          <w:i/>
          <w:sz w:val="24"/>
          <w:szCs w:val="24"/>
        </w:rPr>
        <w:t>- 11 части 1 статьи 31 Федерального закона от 05.04.2013 г. №44-ФЗ «О контрактной системе в сфере закупок товаров, работ, услуг для обеспечения государственных и муниципальных нужд»).</w:t>
      </w:r>
    </w:p>
    <w:p w14:paraId="21CF038A" w14:textId="77777777" w:rsidR="00AB3D2B" w:rsidRPr="00604701" w:rsidRDefault="00687E64"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2</w:t>
      </w:r>
      <w:r w:rsidR="009C04C8" w:rsidRPr="00604701">
        <w:rPr>
          <w:rFonts w:ascii="Times New Roman" w:hAnsi="Times New Roman" w:cs="Times New Roman"/>
          <w:b/>
          <w:bCs/>
          <w:sz w:val="24"/>
          <w:szCs w:val="24"/>
        </w:rPr>
        <w:t xml:space="preserve">. </w:t>
      </w:r>
      <w:r w:rsidR="00AB3D2B" w:rsidRPr="00604701">
        <w:rPr>
          <w:rFonts w:ascii="Times New Roman" w:hAnsi="Times New Roman" w:cs="Times New Roman"/>
          <w:b/>
          <w:bCs/>
          <w:sz w:val="24"/>
          <w:szCs w:val="24"/>
        </w:rPr>
        <w:t>Решение о согласии на совершение или о последующем одобрении крупной сделки,</w:t>
      </w:r>
      <w:r w:rsidR="00AB3D2B" w:rsidRPr="00604701">
        <w:rPr>
          <w:rFonts w:ascii="Times New Roman" w:hAnsi="Times New Roman" w:cs="Times New Roman"/>
          <w:bCs/>
          <w:sz w:val="24"/>
          <w:szCs w:val="24"/>
        </w:rPr>
        <w:t xml:space="preserve">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w:t>
      </w:r>
      <w:r w:rsidR="009C04C8" w:rsidRPr="00604701">
        <w:rPr>
          <w:rFonts w:ascii="Times New Roman" w:hAnsi="Times New Roman" w:cs="Times New Roman"/>
          <w:bCs/>
          <w:sz w:val="24"/>
          <w:szCs w:val="24"/>
        </w:rPr>
        <w:t>тракта является крупной сделкой.</w:t>
      </w:r>
    </w:p>
    <w:p w14:paraId="1DC78CEB" w14:textId="77777777" w:rsidR="00F80034" w:rsidRPr="003003D8" w:rsidRDefault="00687E64" w:rsidP="003003D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3</w:t>
      </w:r>
      <w:r w:rsidR="009C04C8" w:rsidRPr="00604701">
        <w:rPr>
          <w:rFonts w:ascii="Times New Roman" w:hAnsi="Times New Roman" w:cs="Times New Roman"/>
          <w:b/>
          <w:bCs/>
          <w:sz w:val="24"/>
          <w:szCs w:val="24"/>
        </w:rPr>
        <w:t xml:space="preserve">. </w:t>
      </w:r>
      <w:r w:rsidR="00AB3D2B" w:rsidRPr="00604701">
        <w:rPr>
          <w:rFonts w:ascii="Times New Roman" w:hAnsi="Times New Roman" w:cs="Times New Roman"/>
          <w:b/>
          <w:bCs/>
          <w:sz w:val="24"/>
          <w:szCs w:val="24"/>
        </w:rPr>
        <w:t>Реквизиты счета участника закупки</w:t>
      </w:r>
      <w:r w:rsidR="00AB3D2B" w:rsidRPr="00604701">
        <w:rPr>
          <w:rFonts w:ascii="Times New Roman" w:hAnsi="Times New Roman" w:cs="Times New Roman"/>
          <w:bCs/>
          <w:sz w:val="24"/>
          <w:szCs w:val="24"/>
        </w:rPr>
        <w:t>,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w:t>
      </w:r>
      <w:r w:rsidR="009C04C8" w:rsidRPr="00604701">
        <w:rPr>
          <w:rFonts w:ascii="Times New Roman" w:hAnsi="Times New Roman" w:cs="Times New Roman"/>
          <w:bCs/>
          <w:sz w:val="24"/>
          <w:szCs w:val="24"/>
        </w:rPr>
        <w:t>ется после заключения контракта.</w:t>
      </w:r>
      <w:r w:rsidR="00F80034" w:rsidRPr="00EB3BA1">
        <w:rPr>
          <w:rFonts w:ascii="Times New Roman" w:hAnsi="Times New Roman" w:cs="Times New Roman"/>
          <w:i/>
          <w:sz w:val="24"/>
          <w:szCs w:val="24"/>
        </w:rPr>
        <w:t>.</w:t>
      </w:r>
      <w:r w:rsidR="005B238B">
        <w:rPr>
          <w:rFonts w:ascii="Times New Roman" w:hAnsi="Times New Roman" w:cs="Times New Roman"/>
          <w:i/>
          <w:sz w:val="24"/>
          <w:szCs w:val="24"/>
        </w:rPr>
        <w:t xml:space="preserve"> </w:t>
      </w:r>
    </w:p>
    <w:p w14:paraId="0B75C74D" w14:textId="77777777" w:rsidR="00A425FC" w:rsidRPr="00604701" w:rsidRDefault="00A425FC" w:rsidP="00363B9A">
      <w:pPr>
        <w:pStyle w:val="a5"/>
        <w:autoSpaceDE w:val="0"/>
        <w:autoSpaceDN w:val="0"/>
        <w:adjustRightInd w:val="0"/>
        <w:spacing w:after="0" w:line="240" w:lineRule="auto"/>
        <w:ind w:left="0" w:firstLine="709"/>
        <w:jc w:val="both"/>
        <w:rPr>
          <w:rFonts w:ascii="Times New Roman" w:eastAsia="Times New Roman" w:hAnsi="Times New Roman" w:cs="Times New Roman"/>
          <w:b/>
          <w:color w:val="00B050"/>
          <w:sz w:val="24"/>
          <w:szCs w:val="24"/>
          <w:lang w:eastAsia="ru-RU"/>
        </w:rPr>
      </w:pPr>
    </w:p>
    <w:p w14:paraId="406B83BA" w14:textId="77777777" w:rsidR="00A425FC" w:rsidRDefault="009C04C8" w:rsidP="00363B9A">
      <w:pPr>
        <w:autoSpaceDE w:val="0"/>
        <w:autoSpaceDN w:val="0"/>
        <w:adjustRightInd w:val="0"/>
        <w:spacing w:after="0" w:line="240" w:lineRule="auto"/>
        <w:ind w:firstLine="709"/>
        <w:jc w:val="both"/>
        <w:rPr>
          <w:rFonts w:ascii="Times New Roman" w:hAnsi="Times New Roman" w:cs="Times New Roman"/>
          <w:b/>
          <w:bCs/>
          <w:sz w:val="24"/>
          <w:szCs w:val="24"/>
        </w:rPr>
      </w:pPr>
      <w:r w:rsidRPr="00604701">
        <w:rPr>
          <w:rFonts w:ascii="Times New Roman" w:hAnsi="Times New Roman" w:cs="Times New Roman"/>
          <w:b/>
          <w:bCs/>
          <w:sz w:val="24"/>
          <w:szCs w:val="24"/>
        </w:rPr>
        <w:t>Раздел 2</w:t>
      </w:r>
      <w:r w:rsidR="00A425FC" w:rsidRPr="00604701">
        <w:rPr>
          <w:rFonts w:ascii="Times New Roman" w:hAnsi="Times New Roman" w:cs="Times New Roman"/>
          <w:b/>
          <w:bCs/>
          <w:sz w:val="24"/>
          <w:szCs w:val="24"/>
        </w:rPr>
        <w:t>.</w:t>
      </w:r>
      <w:r w:rsidR="00A425FC" w:rsidRPr="00604701">
        <w:rPr>
          <w:rFonts w:ascii="Times New Roman" w:hAnsi="Times New Roman" w:cs="Times New Roman"/>
          <w:bCs/>
          <w:sz w:val="24"/>
          <w:szCs w:val="24"/>
        </w:rPr>
        <w:t xml:space="preserve"> </w:t>
      </w:r>
      <w:r w:rsidR="00A425FC" w:rsidRPr="00604701">
        <w:rPr>
          <w:rFonts w:ascii="Times New Roman" w:hAnsi="Times New Roman" w:cs="Times New Roman"/>
          <w:b/>
          <w:bCs/>
          <w:sz w:val="24"/>
          <w:szCs w:val="24"/>
        </w:rPr>
        <w:t>Информаци</w:t>
      </w:r>
      <w:r w:rsidR="00CA5686" w:rsidRPr="00604701">
        <w:rPr>
          <w:rFonts w:ascii="Times New Roman" w:hAnsi="Times New Roman" w:cs="Times New Roman"/>
          <w:b/>
          <w:bCs/>
          <w:sz w:val="24"/>
          <w:szCs w:val="24"/>
        </w:rPr>
        <w:t>я</w:t>
      </w:r>
      <w:r w:rsidR="00A425FC" w:rsidRPr="00604701">
        <w:rPr>
          <w:rFonts w:ascii="Times New Roman" w:hAnsi="Times New Roman" w:cs="Times New Roman"/>
          <w:b/>
          <w:bCs/>
          <w:sz w:val="24"/>
          <w:szCs w:val="24"/>
        </w:rPr>
        <w:t xml:space="preserve"> и документы об участнике закупки</w:t>
      </w:r>
      <w:r w:rsidR="00CA5686" w:rsidRPr="00604701">
        <w:rPr>
          <w:rFonts w:ascii="Times New Roman" w:hAnsi="Times New Roman" w:cs="Times New Roman"/>
          <w:bCs/>
          <w:sz w:val="24"/>
          <w:szCs w:val="24"/>
        </w:rPr>
        <w:t xml:space="preserve"> (</w:t>
      </w:r>
      <w:r w:rsidR="00363A71" w:rsidRPr="00604701">
        <w:rPr>
          <w:rFonts w:ascii="Times New Roman" w:hAnsi="Times New Roman" w:cs="Times New Roman"/>
          <w:b/>
          <w:bCs/>
          <w:sz w:val="24"/>
          <w:szCs w:val="24"/>
        </w:rPr>
        <w:t>направляются по состоянию на дату и время их направления заказчику оператором электронной площадки путем информационного взаимодействия с единой информационной системой</w:t>
      </w:r>
      <w:r w:rsidR="00CA5686" w:rsidRPr="00604701">
        <w:rPr>
          <w:rFonts w:ascii="Times New Roman" w:hAnsi="Times New Roman" w:cs="Times New Roman"/>
          <w:b/>
          <w:bCs/>
          <w:sz w:val="24"/>
          <w:szCs w:val="24"/>
        </w:rPr>
        <w:t>)</w:t>
      </w:r>
      <w:r w:rsidR="00A425FC" w:rsidRPr="00604701">
        <w:rPr>
          <w:rFonts w:ascii="Times New Roman" w:hAnsi="Times New Roman" w:cs="Times New Roman"/>
          <w:b/>
          <w:bCs/>
          <w:sz w:val="24"/>
          <w:szCs w:val="24"/>
        </w:rPr>
        <w:t>:</w:t>
      </w:r>
    </w:p>
    <w:p w14:paraId="77A95D98" w14:textId="77777777" w:rsidR="00687E64" w:rsidRPr="00687E64" w:rsidRDefault="00687E64" w:rsidP="00687E6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 </w:t>
      </w:r>
      <w:r w:rsidRPr="00687E64">
        <w:rPr>
          <w:rFonts w:ascii="Times New Roman" w:hAnsi="Times New Roman" w:cs="Times New Roman"/>
          <w:bCs/>
          <w:sz w:val="24"/>
          <w:szCs w:val="24"/>
        </w:rPr>
        <w:t xml:space="preserve">документы, подтверждающие соответствие участника закупки требованиям, установленным </w:t>
      </w:r>
      <w:hyperlink r:id="rId9" w:history="1">
        <w:r w:rsidRPr="00687E64">
          <w:rPr>
            <w:rFonts w:ascii="Times New Roman" w:hAnsi="Times New Roman" w:cs="Times New Roman"/>
            <w:bCs/>
            <w:sz w:val="24"/>
            <w:szCs w:val="24"/>
          </w:rPr>
          <w:t>пунктом 1 части 1 статьи 31</w:t>
        </w:r>
      </w:hyperlink>
      <w:r w:rsidRPr="00687E64">
        <w:rPr>
          <w:rFonts w:ascii="Times New Roman" w:hAnsi="Times New Roman" w:cs="Times New Roman"/>
          <w:bCs/>
          <w:sz w:val="24"/>
          <w:szCs w:val="24"/>
        </w:rPr>
        <w:t xml:space="preserve"> Федерального закона</w:t>
      </w:r>
      <w:r w:rsidRPr="00687E64">
        <w:rPr>
          <w:rFonts w:ascii="Times New Roman" w:hAnsi="Times New Roman" w:cs="Times New Roman"/>
          <w:sz w:val="24"/>
          <w:szCs w:val="24"/>
        </w:rPr>
        <w:t xml:space="preserve"> от 05.04.2013 N 44-ФЗ – </w:t>
      </w:r>
      <w:r w:rsidRPr="00687E64">
        <w:rPr>
          <w:rFonts w:ascii="Times New Roman" w:hAnsi="Times New Roman" w:cs="Times New Roman"/>
          <w:i/>
          <w:sz w:val="24"/>
          <w:szCs w:val="24"/>
        </w:rPr>
        <w:t>не требуется</w:t>
      </w:r>
      <w:r w:rsidR="00595A2B">
        <w:rPr>
          <w:rFonts w:ascii="Times New Roman" w:hAnsi="Times New Roman" w:cs="Times New Roman"/>
          <w:sz w:val="24"/>
          <w:szCs w:val="24"/>
        </w:rPr>
        <w:t>.</w:t>
      </w:r>
    </w:p>
    <w:p w14:paraId="3778870E" w14:textId="77777777" w:rsidR="00A425FC" w:rsidRPr="00604701"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425FC" w:rsidRPr="00604701">
        <w:rPr>
          <w:rFonts w:ascii="Times New Roman" w:hAnsi="Times New Roman" w:cs="Times New Roman"/>
          <w:bCs/>
          <w:sz w:val="24"/>
          <w:szCs w:val="24"/>
        </w:rPr>
        <w:t>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w:t>
      </w:r>
      <w:r w:rsidR="003312A3">
        <w:rPr>
          <w:rFonts w:ascii="Times New Roman" w:hAnsi="Times New Roman" w:cs="Times New Roman"/>
          <w:bCs/>
          <w:sz w:val="24"/>
          <w:szCs w:val="24"/>
        </w:rPr>
        <w:t>ндивидуального предпринимателя).</w:t>
      </w:r>
    </w:p>
    <w:p w14:paraId="25E20139" w14:textId="77777777" w:rsidR="00A425FC"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425FC" w:rsidRPr="00604701">
        <w:rPr>
          <w:rFonts w:ascii="Times New Roman" w:hAnsi="Times New Roman" w:cs="Times New Roman"/>
          <w:bCs/>
          <w:sz w:val="24"/>
          <w:szCs w:val="24"/>
        </w:rPr>
        <w:t>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w:t>
      </w:r>
      <w:r w:rsidR="003312A3">
        <w:rPr>
          <w:rFonts w:ascii="Times New Roman" w:hAnsi="Times New Roman" w:cs="Times New Roman"/>
          <w:bCs/>
          <w:sz w:val="24"/>
          <w:szCs w:val="24"/>
        </w:rPr>
        <w:t>льного органа юридического лица.</w:t>
      </w:r>
    </w:p>
    <w:p w14:paraId="6A55B914" w14:textId="77777777" w:rsidR="004349E1"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и</w:t>
      </w:r>
      <w:r w:rsidRPr="004349E1">
        <w:rPr>
          <w:rFonts w:ascii="Times New Roman" w:hAnsi="Times New Roman" w:cs="Times New Roman"/>
          <w:bCs/>
          <w:sz w:val="24"/>
          <w:szCs w:val="24"/>
        </w:rPr>
        <w:t xml:space="preserve">дентификационный номер налогоплательщика (при наличии) членов коллегиального исполнительного органа, лица, исполняющего функции единоличного </w:t>
      </w:r>
      <w:r w:rsidRPr="004349E1">
        <w:rPr>
          <w:rFonts w:ascii="Times New Roman" w:hAnsi="Times New Roman" w:cs="Times New Roman"/>
          <w:bCs/>
          <w:sz w:val="24"/>
          <w:szCs w:val="24"/>
        </w:rPr>
        <w:lastRenderedPageBreak/>
        <w:t>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75AA1824" w14:textId="77777777" w:rsidR="00A425FC" w:rsidRPr="00604701"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425FC" w:rsidRPr="00604701">
        <w:rPr>
          <w:rFonts w:ascii="Times New Roman" w:hAnsi="Times New Roman" w:cs="Times New Roman"/>
          <w:bCs/>
          <w:sz w:val="24"/>
          <w:szCs w:val="24"/>
        </w:rPr>
        <w:t>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w:t>
      </w:r>
      <w:r w:rsidR="003312A3">
        <w:rPr>
          <w:rFonts w:ascii="Times New Roman" w:hAnsi="Times New Roman" w:cs="Times New Roman"/>
          <w:bCs/>
          <w:sz w:val="24"/>
          <w:szCs w:val="24"/>
        </w:rPr>
        <w:t>чты, номер контактного телефона.</w:t>
      </w:r>
    </w:p>
    <w:p w14:paraId="196D2227" w14:textId="77777777" w:rsidR="00A425FC" w:rsidRPr="00604701"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425FC" w:rsidRPr="00604701">
        <w:rPr>
          <w:rFonts w:ascii="Times New Roman" w:hAnsi="Times New Roman" w:cs="Times New Roman"/>
          <w:bCs/>
          <w:sz w:val="24"/>
          <w:szCs w:val="24"/>
        </w:rPr>
        <w:t xml:space="preserve">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w:t>
      </w:r>
      <w:r w:rsidR="003312A3">
        <w:rPr>
          <w:rFonts w:ascii="Times New Roman" w:hAnsi="Times New Roman" w:cs="Times New Roman"/>
          <w:bCs/>
          <w:sz w:val="24"/>
          <w:szCs w:val="24"/>
        </w:rPr>
        <w:t>ндивидуальным предпринимателем).</w:t>
      </w:r>
    </w:p>
    <w:p w14:paraId="0AC3FC6D" w14:textId="77777777" w:rsidR="00A425FC" w:rsidRPr="00604701"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B3185">
        <w:rPr>
          <w:rFonts w:ascii="Times New Roman" w:hAnsi="Times New Roman" w:cs="Times New Roman"/>
          <w:bCs/>
          <w:sz w:val="24"/>
          <w:szCs w:val="24"/>
        </w:rPr>
        <w:t xml:space="preserve"> </w:t>
      </w:r>
      <w:r w:rsidR="00A425FC" w:rsidRPr="00604701">
        <w:rPr>
          <w:rFonts w:ascii="Times New Roman" w:hAnsi="Times New Roman" w:cs="Times New Roman"/>
          <w:bCs/>
          <w:sz w:val="24"/>
          <w:szCs w:val="24"/>
        </w:rPr>
        <w:t>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w:t>
      </w:r>
      <w:r w:rsidR="003312A3">
        <w:rPr>
          <w:rFonts w:ascii="Times New Roman" w:hAnsi="Times New Roman" w:cs="Times New Roman"/>
          <w:bCs/>
          <w:sz w:val="24"/>
          <w:szCs w:val="24"/>
        </w:rPr>
        <w:t>одразделение юридического лица).</w:t>
      </w:r>
    </w:p>
    <w:p w14:paraId="1BB7954D" w14:textId="77777777" w:rsidR="00A425FC" w:rsidRPr="00604701"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425FC" w:rsidRPr="00604701">
        <w:rPr>
          <w:rFonts w:ascii="Times New Roman" w:hAnsi="Times New Roman" w:cs="Times New Roman"/>
          <w:bCs/>
          <w:sz w:val="24"/>
          <w:szCs w:val="24"/>
        </w:rPr>
        <w:t xml:space="preserve">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w:t>
      </w:r>
      <w:r w:rsidR="003312A3">
        <w:rPr>
          <w:rFonts w:ascii="Times New Roman" w:hAnsi="Times New Roman" w:cs="Times New Roman"/>
          <w:bCs/>
          <w:sz w:val="24"/>
          <w:szCs w:val="24"/>
        </w:rPr>
        <w:t>индивидуальный предприниматель).</w:t>
      </w:r>
    </w:p>
    <w:p w14:paraId="6CE76B2F" w14:textId="77777777" w:rsidR="00A425FC" w:rsidRDefault="004349E1" w:rsidP="00363B9A">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425FC" w:rsidRPr="00604701">
        <w:rPr>
          <w:rFonts w:ascii="Times New Roman" w:hAnsi="Times New Roman" w:cs="Times New Roman"/>
          <w:bCs/>
          <w:sz w:val="24"/>
          <w:szCs w:val="24"/>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w:t>
      </w:r>
      <w:r w:rsidR="003312A3">
        <w:rPr>
          <w:rFonts w:ascii="Times New Roman" w:hAnsi="Times New Roman" w:cs="Times New Roman"/>
          <w:bCs/>
          <w:sz w:val="24"/>
          <w:szCs w:val="24"/>
        </w:rPr>
        <w:t>упки является иностранное лицо).</w:t>
      </w:r>
    </w:p>
    <w:p w14:paraId="0507DD78" w14:textId="77777777" w:rsidR="00AE735D" w:rsidRPr="00AE735D" w:rsidRDefault="004349E1" w:rsidP="00AE735D">
      <w:pPr>
        <w:autoSpaceDE w:val="0"/>
        <w:autoSpaceDN w:val="0"/>
        <w:adjustRightInd w:val="0"/>
        <w:spacing w:after="0" w:line="240" w:lineRule="auto"/>
        <w:ind w:firstLine="709"/>
        <w:jc w:val="both"/>
        <w:rPr>
          <w:rFonts w:ascii="Times New Roman" w:hAnsi="Times New Roman" w:cs="Times New Roman"/>
          <w:bCs/>
          <w:sz w:val="24"/>
          <w:szCs w:val="24"/>
        </w:rPr>
      </w:pPr>
      <w:r>
        <w:t>-</w:t>
      </w:r>
      <w:r w:rsidR="00AE735D" w:rsidRPr="00AE735D">
        <w:t xml:space="preserve"> </w:t>
      </w:r>
      <w:r w:rsidR="00AE735D" w:rsidRPr="00AE735D">
        <w:rPr>
          <w:rFonts w:ascii="Times New Roman" w:hAnsi="Times New Roman" w:cs="Times New Roman"/>
          <w:bCs/>
          <w:sz w:val="24"/>
          <w:szCs w:val="24"/>
        </w:rPr>
        <w:t>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r w:rsidR="00AE735D">
        <w:rPr>
          <w:rFonts w:ascii="Times New Roman" w:hAnsi="Times New Roman" w:cs="Times New Roman"/>
          <w:bCs/>
          <w:sz w:val="24"/>
          <w:szCs w:val="24"/>
        </w:rPr>
        <w:t xml:space="preserve"> – </w:t>
      </w:r>
      <w:r w:rsidR="00AE735D" w:rsidRPr="00AE735D">
        <w:rPr>
          <w:rFonts w:ascii="Times New Roman" w:hAnsi="Times New Roman" w:cs="Times New Roman"/>
          <w:bCs/>
          <w:i/>
          <w:sz w:val="24"/>
          <w:szCs w:val="24"/>
        </w:rPr>
        <w:t>не требуется</w:t>
      </w:r>
      <w:r w:rsidR="00AE735D" w:rsidRPr="00AE735D">
        <w:rPr>
          <w:rFonts w:ascii="Times New Roman" w:hAnsi="Times New Roman" w:cs="Times New Roman"/>
          <w:bCs/>
          <w:sz w:val="24"/>
          <w:szCs w:val="24"/>
        </w:rPr>
        <w:t>;</w:t>
      </w:r>
    </w:p>
    <w:p w14:paraId="19C7ED95" w14:textId="77777777" w:rsidR="00AE735D" w:rsidRPr="00AE735D" w:rsidRDefault="004349E1" w:rsidP="00AE735D">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AE735D" w:rsidRPr="00AE735D">
        <w:rPr>
          <w:rFonts w:ascii="Times New Roman" w:hAnsi="Times New Roman" w:cs="Times New Roman"/>
          <w:bCs/>
          <w:sz w:val="24"/>
          <w:szCs w:val="24"/>
        </w:rPr>
        <w:t xml:space="preserve"> декларация о принадлежности участника закупки к организации инвалидов, предусмотренной частью 2 статьи 29 </w:t>
      </w:r>
      <w:r w:rsidR="00AE735D">
        <w:rPr>
          <w:rFonts w:ascii="Times New Roman" w:hAnsi="Times New Roman" w:cs="Times New Roman"/>
          <w:bCs/>
          <w:sz w:val="24"/>
          <w:szCs w:val="24"/>
        </w:rPr>
        <w:t>Федерального закона от 05.04.2013 года № 44-ФЗ</w:t>
      </w:r>
      <w:r w:rsidR="00AE735D" w:rsidRPr="00AE735D">
        <w:rPr>
          <w:rFonts w:ascii="Times New Roman" w:hAnsi="Times New Roman" w:cs="Times New Roman"/>
          <w:bCs/>
          <w:sz w:val="24"/>
          <w:szCs w:val="24"/>
        </w:rPr>
        <w:t xml:space="preserve"> (если участник закупки является такой организацией) </w:t>
      </w:r>
      <w:r w:rsidR="00AE735D">
        <w:rPr>
          <w:rFonts w:ascii="Times New Roman" w:hAnsi="Times New Roman" w:cs="Times New Roman"/>
          <w:bCs/>
          <w:sz w:val="24"/>
          <w:szCs w:val="24"/>
        </w:rPr>
        <w:t xml:space="preserve">– </w:t>
      </w:r>
      <w:r w:rsidR="00AE735D">
        <w:rPr>
          <w:rFonts w:ascii="Times New Roman" w:hAnsi="Times New Roman" w:cs="Times New Roman"/>
          <w:bCs/>
          <w:i/>
          <w:sz w:val="24"/>
          <w:szCs w:val="24"/>
        </w:rPr>
        <w:t>не требуется</w:t>
      </w:r>
      <w:r w:rsidR="00AE735D" w:rsidRPr="00AE735D">
        <w:rPr>
          <w:rFonts w:ascii="Times New Roman" w:hAnsi="Times New Roman" w:cs="Times New Roman"/>
          <w:bCs/>
          <w:sz w:val="24"/>
          <w:szCs w:val="24"/>
        </w:rPr>
        <w:t>;</w:t>
      </w:r>
    </w:p>
    <w:p w14:paraId="25F22E52" w14:textId="77777777" w:rsidR="00AE735D" w:rsidRDefault="004349E1" w:rsidP="00AE735D">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w:t>
      </w:r>
      <w:r w:rsidR="00BA6BE0">
        <w:rPr>
          <w:rFonts w:ascii="Times New Roman" w:hAnsi="Times New Roman" w:cs="Times New Roman"/>
          <w:bCs/>
          <w:sz w:val="24"/>
          <w:szCs w:val="24"/>
        </w:rPr>
        <w:t xml:space="preserve"> </w:t>
      </w:r>
      <w:r w:rsidR="00AE735D" w:rsidRPr="00AE735D">
        <w:rPr>
          <w:rFonts w:ascii="Times New Roman" w:hAnsi="Times New Roman" w:cs="Times New Roman"/>
          <w:bCs/>
          <w:sz w:val="24"/>
          <w:szCs w:val="24"/>
        </w:rPr>
        <w:t xml:space="preserve">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w:t>
      </w:r>
      <w:r w:rsidR="00AE735D">
        <w:rPr>
          <w:rFonts w:ascii="Times New Roman" w:hAnsi="Times New Roman" w:cs="Times New Roman"/>
          <w:bCs/>
          <w:sz w:val="24"/>
          <w:szCs w:val="24"/>
        </w:rPr>
        <w:t>Федерального за</w:t>
      </w:r>
      <w:r w:rsidR="00EB3BA1">
        <w:rPr>
          <w:rFonts w:ascii="Times New Roman" w:hAnsi="Times New Roman" w:cs="Times New Roman"/>
          <w:bCs/>
          <w:sz w:val="24"/>
          <w:szCs w:val="24"/>
        </w:rPr>
        <w:t>кона от 05.04.2013 года № 44-ФЗ</w:t>
      </w:r>
      <w:r w:rsidR="005B238B">
        <w:rPr>
          <w:rFonts w:ascii="Times New Roman" w:hAnsi="Times New Roman" w:cs="Times New Roman"/>
          <w:bCs/>
          <w:sz w:val="24"/>
          <w:szCs w:val="24"/>
        </w:rPr>
        <w:t xml:space="preserve"> –</w:t>
      </w:r>
      <w:r w:rsidR="005B238B" w:rsidRPr="005B238B">
        <w:rPr>
          <w:rFonts w:ascii="Times New Roman" w:hAnsi="Times New Roman" w:cs="Times New Roman"/>
          <w:b/>
          <w:bCs/>
          <w:sz w:val="24"/>
          <w:szCs w:val="24"/>
        </w:rPr>
        <w:t xml:space="preserve"> предусмотрено</w:t>
      </w:r>
    </w:p>
    <w:p w14:paraId="56E7B450" w14:textId="77777777" w:rsidR="005B238B" w:rsidRDefault="005B238B" w:rsidP="00AE735D">
      <w:pPr>
        <w:autoSpaceDE w:val="0"/>
        <w:autoSpaceDN w:val="0"/>
        <w:adjustRightInd w:val="0"/>
        <w:spacing w:after="0" w:line="240" w:lineRule="auto"/>
        <w:ind w:firstLine="709"/>
        <w:jc w:val="both"/>
        <w:rPr>
          <w:rFonts w:ascii="Times New Roman" w:hAnsi="Times New Roman" w:cs="Times New Roman"/>
          <w:bCs/>
          <w:sz w:val="24"/>
          <w:szCs w:val="24"/>
        </w:rPr>
      </w:pPr>
    </w:p>
    <w:p w14:paraId="11FD4791" w14:textId="77777777" w:rsidR="005B238B" w:rsidRDefault="005B238B" w:rsidP="00AE735D">
      <w:pPr>
        <w:autoSpaceDE w:val="0"/>
        <w:autoSpaceDN w:val="0"/>
        <w:adjustRightInd w:val="0"/>
        <w:spacing w:after="0" w:line="240" w:lineRule="auto"/>
        <w:ind w:firstLine="709"/>
        <w:jc w:val="both"/>
        <w:rPr>
          <w:rFonts w:ascii="Times New Roman" w:hAnsi="Times New Roman" w:cs="Times New Roman"/>
          <w:bCs/>
          <w:sz w:val="24"/>
          <w:szCs w:val="24"/>
        </w:rPr>
      </w:pPr>
    </w:p>
    <w:p w14:paraId="3CAF4BBC" w14:textId="77777777" w:rsidR="00F525B9" w:rsidRDefault="00F525B9" w:rsidP="00AE735D">
      <w:pPr>
        <w:autoSpaceDE w:val="0"/>
        <w:autoSpaceDN w:val="0"/>
        <w:adjustRightInd w:val="0"/>
        <w:spacing w:after="0" w:line="240" w:lineRule="auto"/>
        <w:ind w:firstLine="709"/>
        <w:jc w:val="both"/>
        <w:rPr>
          <w:rFonts w:ascii="Times New Roman" w:hAnsi="Times New Roman" w:cs="Times New Roman"/>
          <w:bCs/>
          <w:sz w:val="24"/>
          <w:szCs w:val="24"/>
        </w:rPr>
      </w:pPr>
    </w:p>
    <w:p w14:paraId="2BF93EC5" w14:textId="77777777" w:rsidR="0083595C" w:rsidRDefault="0083595C" w:rsidP="0083595C">
      <w:pPr>
        <w:spacing w:after="0" w:line="240" w:lineRule="auto"/>
        <w:ind w:firstLine="709"/>
        <w:jc w:val="center"/>
        <w:rPr>
          <w:rFonts w:ascii="Times New Roman" w:eastAsia="Times New Roman" w:hAnsi="Times New Roman" w:cs="Times New Roman"/>
          <w:b/>
          <w:kern w:val="32"/>
          <w:sz w:val="24"/>
          <w:szCs w:val="24"/>
          <w:lang w:eastAsia="ru-RU"/>
        </w:rPr>
      </w:pPr>
      <w:r w:rsidRPr="00DB304C">
        <w:rPr>
          <w:rFonts w:ascii="Times New Roman" w:eastAsia="Times New Roman" w:hAnsi="Times New Roman" w:cs="Times New Roman"/>
          <w:b/>
          <w:kern w:val="32"/>
          <w:sz w:val="24"/>
          <w:szCs w:val="24"/>
          <w:lang w:eastAsia="ru-RU"/>
        </w:rPr>
        <w:t>Инструкция по заполнению заявки</w:t>
      </w:r>
    </w:p>
    <w:p w14:paraId="13E9CC62" w14:textId="77777777" w:rsidR="00F525B9" w:rsidRDefault="00F525B9" w:rsidP="0083595C">
      <w:pPr>
        <w:spacing w:after="0" w:line="240" w:lineRule="auto"/>
        <w:ind w:firstLine="709"/>
        <w:jc w:val="center"/>
        <w:rPr>
          <w:rFonts w:ascii="Times New Roman" w:eastAsia="Times New Roman" w:hAnsi="Times New Roman" w:cs="Times New Roman"/>
          <w:b/>
          <w:kern w:val="32"/>
          <w:sz w:val="24"/>
          <w:szCs w:val="24"/>
          <w:lang w:eastAsia="ru-RU"/>
        </w:rPr>
      </w:pPr>
    </w:p>
    <w:p w14:paraId="0B5283A7" w14:textId="77777777" w:rsidR="00F525B9" w:rsidRPr="00DB304C" w:rsidRDefault="00F525B9" w:rsidP="0083595C">
      <w:pPr>
        <w:spacing w:after="0" w:line="240" w:lineRule="auto"/>
        <w:ind w:firstLine="709"/>
        <w:jc w:val="center"/>
        <w:rPr>
          <w:rFonts w:ascii="Times New Roman" w:eastAsia="Times New Roman" w:hAnsi="Times New Roman" w:cs="Times New Roman"/>
          <w:b/>
          <w:kern w:val="32"/>
          <w:sz w:val="24"/>
          <w:szCs w:val="24"/>
          <w:lang w:eastAsia="ru-RU"/>
        </w:rPr>
      </w:pPr>
    </w:p>
    <w:p w14:paraId="77914C0C" w14:textId="77777777" w:rsidR="0083595C" w:rsidRPr="00DB304C" w:rsidRDefault="0083595C" w:rsidP="0083595C">
      <w:pPr>
        <w:spacing w:after="0" w:line="240" w:lineRule="auto"/>
        <w:ind w:firstLine="709"/>
        <w:jc w:val="both"/>
        <w:rPr>
          <w:rFonts w:ascii="Times New Roman" w:hAnsi="Times New Roman" w:cs="Times New Roman"/>
          <w:sz w:val="24"/>
          <w:szCs w:val="24"/>
        </w:rPr>
      </w:pPr>
      <w:r w:rsidRPr="00DB304C">
        <w:rPr>
          <w:rFonts w:ascii="Times New Roman" w:hAnsi="Times New Roman" w:cs="Times New Roman"/>
          <w:sz w:val="24"/>
          <w:szCs w:val="24"/>
        </w:rPr>
        <w:t xml:space="preserve">1. Все документы, входящие в состав заявки на участие в </w:t>
      </w:r>
      <w:r>
        <w:rPr>
          <w:rFonts w:ascii="Times New Roman" w:hAnsi="Times New Roman" w:cs="Times New Roman"/>
          <w:sz w:val="24"/>
          <w:szCs w:val="24"/>
        </w:rPr>
        <w:t>закупке</w:t>
      </w:r>
      <w:r w:rsidRPr="00DB304C">
        <w:rPr>
          <w:rFonts w:ascii="Times New Roman" w:hAnsi="Times New Roman" w:cs="Times New Roman"/>
          <w:sz w:val="24"/>
          <w:szCs w:val="24"/>
        </w:rPr>
        <w:t xml:space="preserve"> должны быть составлены на русском языке. Любые вспомогательные, дополнительные документы, представленные участником закупки, могут быть составлены на другом языке, если такие материалы сопровождаются надлежащим образом заверенным точным переводом на русский язык.</w:t>
      </w:r>
    </w:p>
    <w:p w14:paraId="1C1F52E9" w14:textId="77777777" w:rsidR="0083595C" w:rsidRPr="00DB304C" w:rsidRDefault="0083595C" w:rsidP="0083595C">
      <w:pPr>
        <w:spacing w:after="0" w:line="240" w:lineRule="auto"/>
        <w:ind w:firstLine="709"/>
        <w:jc w:val="both"/>
        <w:rPr>
          <w:rFonts w:ascii="Times New Roman" w:hAnsi="Times New Roman" w:cs="Times New Roman"/>
          <w:sz w:val="24"/>
          <w:szCs w:val="24"/>
        </w:rPr>
      </w:pPr>
      <w:r w:rsidRPr="00DB304C">
        <w:rPr>
          <w:rFonts w:ascii="Times New Roman" w:hAnsi="Times New Roman" w:cs="Times New Roman"/>
          <w:sz w:val="24"/>
          <w:szCs w:val="24"/>
        </w:rPr>
        <w:t xml:space="preserve">2. 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 Сведения, которые содержатся в заявках участников закупок, не должны допускать двусмысленных, неоднозначных толкований. Все документы, представляемые участниками закупки в составе заявки на участие в </w:t>
      </w:r>
      <w:r>
        <w:rPr>
          <w:rFonts w:ascii="Times New Roman" w:hAnsi="Times New Roman" w:cs="Times New Roman"/>
          <w:sz w:val="24"/>
          <w:szCs w:val="24"/>
        </w:rPr>
        <w:t>закупке</w:t>
      </w:r>
      <w:r w:rsidRPr="00DB304C">
        <w:rPr>
          <w:rFonts w:ascii="Times New Roman" w:hAnsi="Times New Roman" w:cs="Times New Roman"/>
          <w:sz w:val="24"/>
          <w:szCs w:val="24"/>
        </w:rPr>
        <w:t>, должны быть заполнены по всем пунктам и подписаны правомочным лицом участника закупки.</w:t>
      </w:r>
    </w:p>
    <w:p w14:paraId="78BC7382" w14:textId="77777777" w:rsidR="0083595C" w:rsidRPr="00DB304C" w:rsidRDefault="0083595C" w:rsidP="0083595C">
      <w:pPr>
        <w:spacing w:after="0" w:line="240" w:lineRule="auto"/>
        <w:ind w:firstLine="709"/>
        <w:jc w:val="both"/>
        <w:rPr>
          <w:rFonts w:ascii="Times New Roman" w:hAnsi="Times New Roman" w:cs="Times New Roman"/>
          <w:sz w:val="24"/>
          <w:szCs w:val="24"/>
        </w:rPr>
      </w:pPr>
      <w:r w:rsidRPr="00DB304C">
        <w:rPr>
          <w:rFonts w:ascii="Times New Roman" w:hAnsi="Times New Roman" w:cs="Times New Roman"/>
          <w:sz w:val="24"/>
          <w:szCs w:val="24"/>
        </w:rPr>
        <w:t xml:space="preserve">3. Не рекомендуется применение в электронных документах скрытых листов, столбцов, строк, и иного скрытого текста. Информация, содержащаяся в заявке на участие в </w:t>
      </w:r>
      <w:r>
        <w:rPr>
          <w:rFonts w:ascii="Times New Roman" w:hAnsi="Times New Roman" w:cs="Times New Roman"/>
          <w:sz w:val="24"/>
          <w:szCs w:val="24"/>
        </w:rPr>
        <w:t>закупке</w:t>
      </w:r>
      <w:r w:rsidRPr="00DB304C">
        <w:rPr>
          <w:rFonts w:ascii="Times New Roman" w:hAnsi="Times New Roman" w:cs="Times New Roman"/>
          <w:sz w:val="24"/>
          <w:szCs w:val="24"/>
        </w:rPr>
        <w:t>, должна отображаться по умолчанию непосредственно при открытии электронного документа (т.е. не требовать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w:t>
      </w:r>
    </w:p>
    <w:p w14:paraId="70A82B46" w14:textId="77777777" w:rsidR="0083595C" w:rsidRPr="00DB304C" w:rsidRDefault="0083595C" w:rsidP="0083595C">
      <w:pPr>
        <w:spacing w:after="0" w:line="240" w:lineRule="auto"/>
        <w:ind w:firstLine="709"/>
        <w:jc w:val="both"/>
        <w:rPr>
          <w:rFonts w:ascii="Times New Roman" w:hAnsi="Times New Roman" w:cs="Times New Roman"/>
          <w:sz w:val="24"/>
          <w:szCs w:val="24"/>
        </w:rPr>
      </w:pPr>
      <w:r w:rsidRPr="00DB304C">
        <w:rPr>
          <w:rFonts w:ascii="Times New Roman" w:hAnsi="Times New Roman" w:cs="Times New Roman"/>
          <w:sz w:val="24"/>
          <w:szCs w:val="24"/>
        </w:rPr>
        <w:t xml:space="preserve">4. Сканированные документы, представляемые в составе заявки на участие в </w:t>
      </w:r>
      <w:r>
        <w:rPr>
          <w:rFonts w:ascii="Times New Roman" w:hAnsi="Times New Roman" w:cs="Times New Roman"/>
          <w:sz w:val="24"/>
          <w:szCs w:val="24"/>
        </w:rPr>
        <w:t>закупке</w:t>
      </w:r>
      <w:r w:rsidRPr="00DB304C">
        <w:rPr>
          <w:rFonts w:ascii="Times New Roman" w:hAnsi="Times New Roman" w:cs="Times New Roman"/>
          <w:sz w:val="24"/>
          <w:szCs w:val="24"/>
        </w:rPr>
        <w:t>, должны быть в читаемом варианте, иметь стандартную ориентацию страниц, страницы сканированной копии документа должны быть расположены последовательно согласно нумерации оригинала документа.</w:t>
      </w:r>
    </w:p>
    <w:p w14:paraId="7E910FBE" w14:textId="77777777" w:rsidR="0083595C" w:rsidRPr="00DB304C" w:rsidRDefault="0083595C" w:rsidP="0083595C">
      <w:pPr>
        <w:spacing w:after="0" w:line="240" w:lineRule="auto"/>
        <w:ind w:firstLine="709"/>
        <w:jc w:val="both"/>
        <w:rPr>
          <w:rFonts w:ascii="Times New Roman" w:hAnsi="Times New Roman" w:cs="Times New Roman"/>
          <w:sz w:val="24"/>
          <w:szCs w:val="24"/>
        </w:rPr>
      </w:pPr>
      <w:r w:rsidRPr="00DB304C">
        <w:rPr>
          <w:rFonts w:ascii="Times New Roman" w:hAnsi="Times New Roman" w:cs="Times New Roman"/>
          <w:sz w:val="24"/>
          <w:szCs w:val="24"/>
        </w:rPr>
        <w:t xml:space="preserve">5. При подготовке заявки на участие в </w:t>
      </w:r>
      <w:r>
        <w:rPr>
          <w:rFonts w:ascii="Times New Roman" w:hAnsi="Times New Roman" w:cs="Times New Roman"/>
          <w:sz w:val="24"/>
          <w:szCs w:val="24"/>
        </w:rPr>
        <w:t>закупке</w:t>
      </w:r>
      <w:r w:rsidRPr="00DB304C">
        <w:rPr>
          <w:rFonts w:ascii="Times New Roman" w:hAnsi="Times New Roman" w:cs="Times New Roman"/>
          <w:sz w:val="24"/>
          <w:szCs w:val="24"/>
        </w:rPr>
        <w:t xml:space="preserve"> участник закупки должен руководствоваться </w:t>
      </w:r>
      <w:r>
        <w:rPr>
          <w:rFonts w:ascii="Times New Roman" w:hAnsi="Times New Roman" w:cs="Times New Roman"/>
          <w:sz w:val="24"/>
          <w:szCs w:val="24"/>
        </w:rPr>
        <w:t>Приложением</w:t>
      </w:r>
      <w:r w:rsidRPr="00DB304C">
        <w:rPr>
          <w:rFonts w:ascii="Times New Roman" w:hAnsi="Times New Roman" w:cs="Times New Roman"/>
          <w:sz w:val="24"/>
          <w:szCs w:val="24"/>
        </w:rPr>
        <w:t xml:space="preserve"> №1 к </w:t>
      </w:r>
      <w:r>
        <w:rPr>
          <w:rFonts w:ascii="Times New Roman" w:hAnsi="Times New Roman" w:cs="Times New Roman"/>
          <w:sz w:val="24"/>
          <w:szCs w:val="24"/>
        </w:rPr>
        <w:t>извещению о закупке</w:t>
      </w:r>
      <w:r w:rsidRPr="00DB304C">
        <w:rPr>
          <w:rFonts w:ascii="Times New Roman" w:hAnsi="Times New Roman" w:cs="Times New Roman"/>
          <w:sz w:val="24"/>
          <w:szCs w:val="24"/>
        </w:rPr>
        <w:t xml:space="preserve"> «Описание объекта закупки»</w:t>
      </w:r>
      <w:r>
        <w:rPr>
          <w:rFonts w:ascii="Times New Roman" w:hAnsi="Times New Roman" w:cs="Times New Roman"/>
          <w:sz w:val="24"/>
          <w:szCs w:val="24"/>
        </w:rPr>
        <w:t xml:space="preserve"> с</w:t>
      </w:r>
      <w:r w:rsidRPr="00DB304C">
        <w:rPr>
          <w:rFonts w:ascii="Times New Roman" w:hAnsi="Times New Roman" w:cs="Times New Roman"/>
          <w:sz w:val="24"/>
          <w:szCs w:val="24"/>
        </w:rPr>
        <w:t xml:space="preserve"> инструкцией по заполнению заявки (при наличии). При описании характеристик товаров, работ, услуг не допускается использование словосочетаний типа «должен быть», «должен представлять», а также формулиров</w:t>
      </w:r>
      <w:r>
        <w:rPr>
          <w:rFonts w:ascii="Times New Roman" w:hAnsi="Times New Roman" w:cs="Times New Roman"/>
          <w:sz w:val="24"/>
          <w:szCs w:val="24"/>
        </w:rPr>
        <w:t xml:space="preserve">ок «не более», «не менее», «±» </w:t>
      </w:r>
      <w:r w:rsidRPr="00DB304C">
        <w:rPr>
          <w:rFonts w:ascii="Times New Roman" w:hAnsi="Times New Roman" w:cs="Times New Roman"/>
          <w:sz w:val="24"/>
          <w:szCs w:val="24"/>
        </w:rPr>
        <w:t xml:space="preserve">и так далее при описании показателей характеристик, за исключением случаев, когда показатель не имеет конкретного значения в соответствии с нормативно-технической документацией или в инструкции по заполнению конкретных показателей, указанной в Приложении №1 к </w:t>
      </w:r>
      <w:r>
        <w:rPr>
          <w:rFonts w:ascii="Times New Roman" w:hAnsi="Times New Roman" w:cs="Times New Roman"/>
          <w:sz w:val="24"/>
          <w:szCs w:val="24"/>
        </w:rPr>
        <w:t>извещению о закупке</w:t>
      </w:r>
      <w:r w:rsidRPr="00DB304C">
        <w:rPr>
          <w:rFonts w:ascii="Times New Roman" w:hAnsi="Times New Roman" w:cs="Times New Roman"/>
          <w:sz w:val="24"/>
          <w:szCs w:val="24"/>
        </w:rPr>
        <w:t xml:space="preserve"> «Описание объекта закупки» не указано иное. </w:t>
      </w:r>
    </w:p>
    <w:p w14:paraId="1E15DAD8" w14:textId="77777777" w:rsidR="00D23954" w:rsidRPr="00EB3BA1" w:rsidRDefault="00D23954" w:rsidP="00D23954">
      <w:pPr>
        <w:spacing w:after="0" w:line="240" w:lineRule="auto"/>
        <w:ind w:firstLine="709"/>
        <w:jc w:val="both"/>
        <w:rPr>
          <w:rFonts w:ascii="Times New Roman" w:hAnsi="Times New Roman" w:cs="Times New Roman"/>
          <w:sz w:val="24"/>
          <w:szCs w:val="24"/>
        </w:rPr>
      </w:pPr>
      <w:r w:rsidRPr="00EB3BA1">
        <w:rPr>
          <w:rFonts w:ascii="Times New Roman" w:hAnsi="Times New Roman" w:cs="Times New Roman"/>
          <w:sz w:val="24"/>
          <w:szCs w:val="24"/>
        </w:rPr>
        <w:t xml:space="preserve">6. Информация о товаре, предусмотренная подпунктами "а" и "б" пункта 2 части 1 </w:t>
      </w:r>
      <w:r w:rsidR="003C555A" w:rsidRPr="00EB3BA1">
        <w:rPr>
          <w:rFonts w:ascii="Times New Roman" w:hAnsi="Times New Roman" w:cs="Times New Roman"/>
          <w:sz w:val="24"/>
          <w:szCs w:val="24"/>
        </w:rPr>
        <w:t xml:space="preserve">(в том числе количество поставляемого товара) </w:t>
      </w:r>
      <w:r w:rsidRPr="00EB3BA1">
        <w:rPr>
          <w:rFonts w:ascii="Times New Roman" w:hAnsi="Times New Roman" w:cs="Times New Roman"/>
          <w:sz w:val="24"/>
          <w:szCs w:val="24"/>
        </w:rPr>
        <w:t>статьи 43</w:t>
      </w:r>
      <w:r w:rsidRPr="00EB3BA1">
        <w:rPr>
          <w:rFonts w:ascii="Times New Roman" w:hAnsi="Times New Roman" w:cs="Times New Roman"/>
          <w:bCs/>
          <w:sz w:val="24"/>
          <w:szCs w:val="24"/>
        </w:rPr>
        <w:t xml:space="preserve"> Федерального закона от 05.04.2013 года № 44-ФЗ</w:t>
      </w:r>
      <w:r w:rsidRPr="00EB3BA1">
        <w:rPr>
          <w:rFonts w:ascii="Times New Roman" w:hAnsi="Times New Roman" w:cs="Times New Roman"/>
          <w:sz w:val="24"/>
          <w:szCs w:val="24"/>
        </w:rPr>
        <w:t>,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 Информация, предусмотренная подпунктом "а" пункта 2 части 1 статьи 43</w:t>
      </w:r>
      <w:r w:rsidRPr="00EB3BA1">
        <w:rPr>
          <w:rFonts w:ascii="Times New Roman" w:hAnsi="Times New Roman" w:cs="Times New Roman"/>
          <w:bCs/>
          <w:sz w:val="24"/>
          <w:szCs w:val="24"/>
        </w:rPr>
        <w:t xml:space="preserve"> Федерального закона от 05.04.2013 года № 44-ФЗ</w:t>
      </w:r>
      <w:r w:rsidRPr="00EB3BA1">
        <w:rPr>
          <w:rFonts w:ascii="Times New Roman" w:hAnsi="Times New Roman" w:cs="Times New Roman"/>
          <w:sz w:val="24"/>
          <w:szCs w:val="24"/>
        </w:rPr>
        <w:t>,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14:paraId="47795CD2" w14:textId="77777777" w:rsidR="00D23954" w:rsidRDefault="00D23954" w:rsidP="00D23954">
      <w:pPr>
        <w:autoSpaceDE w:val="0"/>
        <w:autoSpaceDN w:val="0"/>
        <w:adjustRightInd w:val="0"/>
        <w:spacing w:after="0" w:line="240" w:lineRule="auto"/>
        <w:ind w:firstLine="708"/>
        <w:jc w:val="both"/>
        <w:rPr>
          <w:rFonts w:ascii="Times New Roman" w:hAnsi="Times New Roman" w:cs="Times New Roman"/>
          <w:sz w:val="24"/>
          <w:szCs w:val="24"/>
        </w:rPr>
      </w:pPr>
      <w:r w:rsidRPr="00EB3BA1">
        <w:rPr>
          <w:rFonts w:ascii="Times New Roman" w:hAnsi="Times New Roman" w:cs="Times New Roman"/>
          <w:sz w:val="24"/>
          <w:szCs w:val="24"/>
        </w:rPr>
        <w:t xml:space="preserve">7. Информация, предусмотренная </w:t>
      </w:r>
      <w:hyperlink r:id="rId10" w:history="1">
        <w:r w:rsidRPr="00EB3BA1">
          <w:rPr>
            <w:rFonts w:ascii="Times New Roman" w:hAnsi="Times New Roman" w:cs="Times New Roman"/>
            <w:sz w:val="24"/>
            <w:szCs w:val="24"/>
          </w:rPr>
          <w:t>подпунктами "а"</w:t>
        </w:r>
      </w:hyperlink>
      <w:r w:rsidRPr="00EB3BA1">
        <w:rPr>
          <w:rFonts w:ascii="Times New Roman" w:hAnsi="Times New Roman" w:cs="Times New Roman"/>
          <w:sz w:val="24"/>
          <w:szCs w:val="24"/>
        </w:rPr>
        <w:t xml:space="preserve"> </w:t>
      </w:r>
      <w:hyperlink r:id="rId11" w:history="1">
        <w:r w:rsidRPr="00EB3BA1">
          <w:rPr>
            <w:rFonts w:ascii="Times New Roman" w:hAnsi="Times New Roman" w:cs="Times New Roman"/>
            <w:sz w:val="24"/>
            <w:szCs w:val="24"/>
          </w:rPr>
          <w:t>пункта 2 части 1</w:t>
        </w:r>
      </w:hyperlink>
      <w:r w:rsidRPr="00EB3BA1">
        <w:rPr>
          <w:rFonts w:ascii="Times New Roman" w:hAnsi="Times New Roman" w:cs="Times New Roman"/>
          <w:sz w:val="24"/>
          <w:szCs w:val="24"/>
        </w:rPr>
        <w:t xml:space="preserve"> статьи 43 Федерального закона от 05.04.2013 года № 44-ФЗ, не включается в заявку на участие в закупке в случае включения заказчиком в соответствии с </w:t>
      </w:r>
      <w:hyperlink r:id="rId12" w:history="1">
        <w:r w:rsidRPr="00EB3BA1">
          <w:rPr>
            <w:rFonts w:ascii="Times New Roman" w:hAnsi="Times New Roman" w:cs="Times New Roman"/>
            <w:sz w:val="24"/>
            <w:szCs w:val="24"/>
          </w:rPr>
          <w:t>пунктом 8 части 1 статьи 33</w:t>
        </w:r>
      </w:hyperlink>
      <w:r w:rsidRPr="00D23954">
        <w:rPr>
          <w:rFonts w:ascii="Times New Roman" w:hAnsi="Times New Roman" w:cs="Times New Roman"/>
          <w:sz w:val="24"/>
          <w:szCs w:val="24"/>
          <w:highlight w:val="yellow"/>
        </w:rPr>
        <w:t xml:space="preserve"> </w:t>
      </w:r>
      <w:r w:rsidRPr="00EB3BA1">
        <w:rPr>
          <w:rFonts w:ascii="Times New Roman" w:hAnsi="Times New Roman" w:cs="Times New Roman"/>
          <w:bCs/>
          <w:sz w:val="24"/>
          <w:szCs w:val="24"/>
        </w:rPr>
        <w:t>Федерального закона от 05.04.2013 года № 44-ФЗ</w:t>
      </w:r>
      <w:r w:rsidRPr="00EB3BA1">
        <w:rPr>
          <w:rFonts w:ascii="Times New Roman" w:hAnsi="Times New Roman" w:cs="Times New Roman"/>
          <w:bCs/>
          <w:i/>
          <w:sz w:val="24"/>
          <w:szCs w:val="24"/>
        </w:rPr>
        <w:t xml:space="preserve"> </w:t>
      </w:r>
      <w:r w:rsidRPr="00EB3BA1">
        <w:rPr>
          <w:rFonts w:ascii="Times New Roman" w:hAnsi="Times New Roman" w:cs="Times New Roman"/>
          <w:sz w:val="24"/>
          <w:szCs w:val="24"/>
        </w:rPr>
        <w:t>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14:paraId="15EAC1A7" w14:textId="77777777" w:rsidR="00EA5383" w:rsidRDefault="0083595C" w:rsidP="00A46682">
      <w:pPr>
        <w:spacing w:after="0" w:line="240" w:lineRule="auto"/>
        <w:ind w:firstLine="709"/>
        <w:jc w:val="both"/>
        <w:rPr>
          <w:rFonts w:ascii="Times New Roman" w:hAnsi="Times New Roman" w:cs="Times New Roman"/>
          <w:sz w:val="24"/>
          <w:szCs w:val="24"/>
        </w:rPr>
      </w:pPr>
      <w:r w:rsidRPr="00DB304C">
        <w:rPr>
          <w:rFonts w:ascii="Times New Roman" w:hAnsi="Times New Roman" w:cs="Times New Roman"/>
          <w:sz w:val="24"/>
          <w:szCs w:val="24"/>
        </w:rPr>
        <w:lastRenderedPageBreak/>
        <w:t xml:space="preserve">Все документы </w:t>
      </w:r>
      <w:r>
        <w:rPr>
          <w:rFonts w:ascii="Times New Roman" w:hAnsi="Times New Roman" w:cs="Times New Roman"/>
          <w:sz w:val="24"/>
          <w:szCs w:val="24"/>
        </w:rPr>
        <w:t xml:space="preserve">заявки </w:t>
      </w:r>
      <w:r w:rsidRPr="00DB304C">
        <w:rPr>
          <w:rFonts w:ascii="Times New Roman" w:hAnsi="Times New Roman" w:cs="Times New Roman"/>
          <w:sz w:val="24"/>
          <w:szCs w:val="24"/>
        </w:rPr>
        <w:t>должны быть подписаны правомочным лицом участника закупки.</w:t>
      </w:r>
    </w:p>
    <w:p w14:paraId="589F5FAD" w14:textId="36161B15" w:rsidR="00132819" w:rsidRPr="00DB304C" w:rsidRDefault="00132819" w:rsidP="00A4668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Заявка на участие в электронном аукционе заполняется участником в структурированном виде</w:t>
      </w:r>
    </w:p>
    <w:sectPr w:rsidR="00132819" w:rsidRPr="00DB30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0C367A"/>
    <w:multiLevelType w:val="hybridMultilevel"/>
    <w:tmpl w:val="7F229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9407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02D"/>
    <w:rsid w:val="0001451B"/>
    <w:rsid w:val="00025DE7"/>
    <w:rsid w:val="00031ADA"/>
    <w:rsid w:val="000536BC"/>
    <w:rsid w:val="00066496"/>
    <w:rsid w:val="00066B27"/>
    <w:rsid w:val="000729B6"/>
    <w:rsid w:val="00090F6E"/>
    <w:rsid w:val="00092449"/>
    <w:rsid w:val="000B2778"/>
    <w:rsid w:val="000B3185"/>
    <w:rsid w:val="000B6167"/>
    <w:rsid w:val="000B7780"/>
    <w:rsid w:val="000D1B9B"/>
    <w:rsid w:val="000E03B2"/>
    <w:rsid w:val="000E3E11"/>
    <w:rsid w:val="00101FAD"/>
    <w:rsid w:val="00132819"/>
    <w:rsid w:val="00134951"/>
    <w:rsid w:val="0018114A"/>
    <w:rsid w:val="001824BC"/>
    <w:rsid w:val="0018310B"/>
    <w:rsid w:val="00193442"/>
    <w:rsid w:val="001F4BCE"/>
    <w:rsid w:val="001F78CC"/>
    <w:rsid w:val="00217768"/>
    <w:rsid w:val="002177C1"/>
    <w:rsid w:val="00224542"/>
    <w:rsid w:val="002757CD"/>
    <w:rsid w:val="002E3915"/>
    <w:rsid w:val="002E51D9"/>
    <w:rsid w:val="002F06C9"/>
    <w:rsid w:val="002F3357"/>
    <w:rsid w:val="003003D8"/>
    <w:rsid w:val="00300E7F"/>
    <w:rsid w:val="003028F7"/>
    <w:rsid w:val="003312A3"/>
    <w:rsid w:val="003546BA"/>
    <w:rsid w:val="00363A71"/>
    <w:rsid w:val="00363B9A"/>
    <w:rsid w:val="003707CB"/>
    <w:rsid w:val="003B39A0"/>
    <w:rsid w:val="003B628D"/>
    <w:rsid w:val="003C06AD"/>
    <w:rsid w:val="003C555A"/>
    <w:rsid w:val="003D1404"/>
    <w:rsid w:val="003D3582"/>
    <w:rsid w:val="003E0C67"/>
    <w:rsid w:val="003E3EB6"/>
    <w:rsid w:val="004273E4"/>
    <w:rsid w:val="004349E1"/>
    <w:rsid w:val="00481871"/>
    <w:rsid w:val="00490CAE"/>
    <w:rsid w:val="004A45B8"/>
    <w:rsid w:val="004B6B0F"/>
    <w:rsid w:val="004C0EFD"/>
    <w:rsid w:val="004D37C5"/>
    <w:rsid w:val="004E3742"/>
    <w:rsid w:val="004F10E5"/>
    <w:rsid w:val="004F2DC1"/>
    <w:rsid w:val="00505CB8"/>
    <w:rsid w:val="00506B8F"/>
    <w:rsid w:val="00531EC7"/>
    <w:rsid w:val="0055279A"/>
    <w:rsid w:val="00563AF4"/>
    <w:rsid w:val="00573FAE"/>
    <w:rsid w:val="00592C81"/>
    <w:rsid w:val="00595A2B"/>
    <w:rsid w:val="0059684D"/>
    <w:rsid w:val="005B238B"/>
    <w:rsid w:val="005C5E71"/>
    <w:rsid w:val="005F4B46"/>
    <w:rsid w:val="00604701"/>
    <w:rsid w:val="006232E6"/>
    <w:rsid w:val="0063380D"/>
    <w:rsid w:val="00647C07"/>
    <w:rsid w:val="006516B1"/>
    <w:rsid w:val="006565E5"/>
    <w:rsid w:val="00670AB0"/>
    <w:rsid w:val="00687E64"/>
    <w:rsid w:val="00690E11"/>
    <w:rsid w:val="00696D10"/>
    <w:rsid w:val="006A6A8F"/>
    <w:rsid w:val="006E0253"/>
    <w:rsid w:val="007051B9"/>
    <w:rsid w:val="007173AE"/>
    <w:rsid w:val="00727A3F"/>
    <w:rsid w:val="007505C6"/>
    <w:rsid w:val="00750EC5"/>
    <w:rsid w:val="00761C7A"/>
    <w:rsid w:val="00762A55"/>
    <w:rsid w:val="00771827"/>
    <w:rsid w:val="00781CED"/>
    <w:rsid w:val="00782EBE"/>
    <w:rsid w:val="007A1ADA"/>
    <w:rsid w:val="007A524F"/>
    <w:rsid w:val="007B4235"/>
    <w:rsid w:val="0083595C"/>
    <w:rsid w:val="00836FA5"/>
    <w:rsid w:val="00896B50"/>
    <w:rsid w:val="008A7BDF"/>
    <w:rsid w:val="008B3938"/>
    <w:rsid w:val="008C1774"/>
    <w:rsid w:val="008D7A28"/>
    <w:rsid w:val="008E3FA5"/>
    <w:rsid w:val="009232B4"/>
    <w:rsid w:val="00957EFC"/>
    <w:rsid w:val="009844EF"/>
    <w:rsid w:val="00995C7E"/>
    <w:rsid w:val="009A45DF"/>
    <w:rsid w:val="009B6ED5"/>
    <w:rsid w:val="009C04C8"/>
    <w:rsid w:val="009D1D38"/>
    <w:rsid w:val="009E022E"/>
    <w:rsid w:val="009E3D74"/>
    <w:rsid w:val="009E402D"/>
    <w:rsid w:val="009F4B1B"/>
    <w:rsid w:val="00A04FF9"/>
    <w:rsid w:val="00A425FC"/>
    <w:rsid w:val="00A44903"/>
    <w:rsid w:val="00A46682"/>
    <w:rsid w:val="00A5024C"/>
    <w:rsid w:val="00A51969"/>
    <w:rsid w:val="00A60967"/>
    <w:rsid w:val="00A731B7"/>
    <w:rsid w:val="00A732AD"/>
    <w:rsid w:val="00AA4D78"/>
    <w:rsid w:val="00AB2495"/>
    <w:rsid w:val="00AB3D2B"/>
    <w:rsid w:val="00AC1719"/>
    <w:rsid w:val="00AE6252"/>
    <w:rsid w:val="00AE735D"/>
    <w:rsid w:val="00AF1474"/>
    <w:rsid w:val="00B01ADE"/>
    <w:rsid w:val="00B026DA"/>
    <w:rsid w:val="00B1044B"/>
    <w:rsid w:val="00B15DCF"/>
    <w:rsid w:val="00B96C53"/>
    <w:rsid w:val="00BA04A4"/>
    <w:rsid w:val="00BA54DF"/>
    <w:rsid w:val="00BA6BE0"/>
    <w:rsid w:val="00BE0EB6"/>
    <w:rsid w:val="00BF1F78"/>
    <w:rsid w:val="00C315B1"/>
    <w:rsid w:val="00C5593A"/>
    <w:rsid w:val="00C57C7C"/>
    <w:rsid w:val="00C968CE"/>
    <w:rsid w:val="00CA5686"/>
    <w:rsid w:val="00CB5554"/>
    <w:rsid w:val="00CB6418"/>
    <w:rsid w:val="00CB7060"/>
    <w:rsid w:val="00D23954"/>
    <w:rsid w:val="00D33515"/>
    <w:rsid w:val="00D471E6"/>
    <w:rsid w:val="00D50643"/>
    <w:rsid w:val="00D515E2"/>
    <w:rsid w:val="00D62A3B"/>
    <w:rsid w:val="00D701CD"/>
    <w:rsid w:val="00D9748A"/>
    <w:rsid w:val="00DA3FD9"/>
    <w:rsid w:val="00DB304C"/>
    <w:rsid w:val="00DC00A7"/>
    <w:rsid w:val="00DE115D"/>
    <w:rsid w:val="00E064F5"/>
    <w:rsid w:val="00E503F4"/>
    <w:rsid w:val="00E5170D"/>
    <w:rsid w:val="00E535A9"/>
    <w:rsid w:val="00EA5383"/>
    <w:rsid w:val="00EA709B"/>
    <w:rsid w:val="00EB3BA1"/>
    <w:rsid w:val="00EE5169"/>
    <w:rsid w:val="00F01DD2"/>
    <w:rsid w:val="00F04FDC"/>
    <w:rsid w:val="00F06154"/>
    <w:rsid w:val="00F2738E"/>
    <w:rsid w:val="00F4432D"/>
    <w:rsid w:val="00F525B9"/>
    <w:rsid w:val="00F57678"/>
    <w:rsid w:val="00F80034"/>
    <w:rsid w:val="00F97321"/>
    <w:rsid w:val="00FB1798"/>
    <w:rsid w:val="00FB6DDD"/>
    <w:rsid w:val="00FD2E30"/>
    <w:rsid w:val="00FD5264"/>
    <w:rsid w:val="00FE6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273C7"/>
  <w15:docId w15:val="{1F2F9A89-21DC-422A-95A9-43F38229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05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05C6"/>
    <w:rPr>
      <w:rFonts w:ascii="Tahoma" w:hAnsi="Tahoma" w:cs="Tahoma"/>
      <w:sz w:val="16"/>
      <w:szCs w:val="16"/>
    </w:rPr>
  </w:style>
  <w:style w:type="paragraph" w:styleId="a5">
    <w:name w:val="List Paragraph"/>
    <w:basedOn w:val="a"/>
    <w:uiPriority w:val="34"/>
    <w:qFormat/>
    <w:rsid w:val="00A425FC"/>
    <w:pPr>
      <w:ind w:left="720"/>
      <w:contextualSpacing/>
    </w:pPr>
  </w:style>
  <w:style w:type="character" w:styleId="a6">
    <w:name w:val="Hyperlink"/>
    <w:basedOn w:val="a0"/>
    <w:uiPriority w:val="99"/>
    <w:semiHidden/>
    <w:unhideWhenUsed/>
    <w:rsid w:val="000B31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212037">
      <w:bodyDiv w:val="1"/>
      <w:marLeft w:val="0"/>
      <w:marRight w:val="0"/>
      <w:marTop w:val="0"/>
      <w:marBottom w:val="0"/>
      <w:divBdr>
        <w:top w:val="none" w:sz="0" w:space="0" w:color="auto"/>
        <w:left w:val="none" w:sz="0" w:space="0" w:color="auto"/>
        <w:bottom w:val="none" w:sz="0" w:space="0" w:color="auto"/>
        <w:right w:val="none" w:sz="0" w:space="0" w:color="auto"/>
      </w:divBdr>
    </w:div>
    <w:div w:id="2121217273">
      <w:bodyDiv w:val="1"/>
      <w:marLeft w:val="0"/>
      <w:marRight w:val="0"/>
      <w:marTop w:val="0"/>
      <w:marBottom w:val="0"/>
      <w:divBdr>
        <w:top w:val="none" w:sz="0" w:space="0" w:color="auto"/>
        <w:left w:val="none" w:sz="0" w:space="0" w:color="auto"/>
        <w:bottom w:val="none" w:sz="0" w:space="0" w:color="auto"/>
        <w:right w:val="none" w:sz="0" w:space="0" w:color="auto"/>
      </w:divBdr>
    </w:div>
    <w:div w:id="21233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1009BE5846196FCFD6C1E7E0B73611DCBEF80D146BA733FC82B9C48DC7B3DDA2F875E61A4BC0E32769AC9F049405E66F05C8EB3DV1r2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81009BE5846196FCFD6C1E7E0B73611DCBEF80D146BA733FC82B9C48DC7B3DDA2F875E01244C0E32769AC9F049405E66F05C8EB3DV1r2L" TargetMode="External"/><Relationship Id="rId12" Type="http://schemas.openxmlformats.org/officeDocument/2006/relationships/hyperlink" Target="consultantplus://offline/ref=5E9137EF8C724F66C4107688E0C6DF44B6483F026D8422BCA2BF92DCD664CC6AA7C15BF19E1683168BBC5E08A82F7A4125FD88A3F3B5C570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81009BE5846196FCFD6C1E7E0B73611DCBEF80D146BA733FC82B9C48DC7B3DDA2F875E31B42C8B37626ADC341C616E76905CAEA21123911V8r9L" TargetMode="External"/><Relationship Id="rId11" Type="http://schemas.openxmlformats.org/officeDocument/2006/relationships/hyperlink" Target="consultantplus://offline/ref=5E9137EF8C724F66C4107688E0C6DF44B6483F026D8422BCA2BF92DCD664CC6AA7C15BF19F1186168BBC5E08A82F7A4125FD88A3F3B5C570H" TargetMode="External"/><Relationship Id="rId5" Type="http://schemas.openxmlformats.org/officeDocument/2006/relationships/hyperlink" Target="consultantplus://offline/ref=F81009BE5846196FCFD6C1E7E0B73611DCBEF80D146BA733FC82B9C48DC7B3DDA2F875E31B42C8B47E26ADC341C616E76905CAEA21123911V8r9L" TargetMode="External"/><Relationship Id="rId10" Type="http://schemas.openxmlformats.org/officeDocument/2006/relationships/hyperlink" Target="consultantplus://offline/ref=5E9137EF8C724F66C4107688E0C6DF44B6483F026D8422BCA2BF92DCD664CC6AA7C15BF19F1183168BBC5E08A82F7A4125FD88A3F3B5C570H" TargetMode="External"/><Relationship Id="rId4" Type="http://schemas.openxmlformats.org/officeDocument/2006/relationships/webSettings" Target="webSettings.xml"/><Relationship Id="rId9" Type="http://schemas.openxmlformats.org/officeDocument/2006/relationships/hyperlink" Target="consultantplus://offline/ref=F81009BE5846196FCFD6C1E7E0B73611DCBEF80D146BA733FC82B9C48DC7B3DDA2F875E31B42C8B47026ADC341C616E76905CAEA21123911V8r9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1781</Words>
  <Characters>10155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Сидорова</dc:creator>
  <cp:lastModifiedBy>foaPARF@outlook.com</cp:lastModifiedBy>
  <cp:revision>4</cp:revision>
  <cp:lastPrinted>2023-06-26T07:50:00Z</cp:lastPrinted>
  <dcterms:created xsi:type="dcterms:W3CDTF">2023-11-13T11:59:00Z</dcterms:created>
  <dcterms:modified xsi:type="dcterms:W3CDTF">2024-12-08T15:40:00Z</dcterms:modified>
</cp:coreProperties>
</file>